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368FD" w14:textId="04B7BE61" w:rsidR="001B5152" w:rsidRPr="009F0ED7" w:rsidRDefault="001B5152" w:rsidP="001B5152">
      <w:pPr>
        <w:pStyle w:val="NormalWeb"/>
        <w:jc w:val="right"/>
        <w:rPr>
          <w:rStyle w:val="Strong"/>
          <w:sz w:val="22"/>
          <w:szCs w:val="22"/>
        </w:rPr>
      </w:pPr>
      <w:r w:rsidRPr="009F0ED7">
        <w:rPr>
          <w:rStyle w:val="Strong"/>
          <w:sz w:val="22"/>
          <w:szCs w:val="22"/>
        </w:rPr>
        <w:t>Informācija izglītojamo vecākiem!</w:t>
      </w:r>
    </w:p>
    <w:p w14:paraId="113B9FE3" w14:textId="41B9BF79" w:rsidR="00F26A2A" w:rsidRPr="009F0ED7" w:rsidRDefault="00F26A2A" w:rsidP="00F26A2A">
      <w:pPr>
        <w:pStyle w:val="NormalWeb"/>
        <w:jc w:val="both"/>
        <w:rPr>
          <w:sz w:val="22"/>
          <w:szCs w:val="22"/>
        </w:rPr>
      </w:pPr>
      <w:r w:rsidRPr="009F0ED7">
        <w:rPr>
          <w:rStyle w:val="Strong"/>
          <w:sz w:val="22"/>
          <w:szCs w:val="22"/>
        </w:rPr>
        <w:t>Izglītības iestāde</w:t>
      </w:r>
      <w:r w:rsidRPr="009F0ED7">
        <w:rPr>
          <w:sz w:val="22"/>
          <w:szCs w:val="22"/>
        </w:rPr>
        <w:t xml:space="preserve"> </w:t>
      </w:r>
      <w:r w:rsidRPr="009F0ED7">
        <w:rPr>
          <w:rStyle w:val="Strong"/>
          <w:sz w:val="22"/>
          <w:szCs w:val="22"/>
        </w:rPr>
        <w:t>atgādina, ka no 2024. gada 1. septembra pašvaldības līdzfinansējums ēdināšanai galvaspilsētas skolās un bērnudārzos tiks piešķirts tikai Rīgā deklarētiem bērniem.</w:t>
      </w:r>
    </w:p>
    <w:p w14:paraId="16AC5290" w14:textId="3E2B14FB" w:rsidR="00F26A2A" w:rsidRPr="009F0ED7" w:rsidRDefault="00F26A2A" w:rsidP="00F26A2A">
      <w:pPr>
        <w:pStyle w:val="NormalWeb"/>
        <w:jc w:val="both"/>
        <w:rPr>
          <w:rStyle w:val="Strong"/>
          <w:sz w:val="22"/>
          <w:szCs w:val="22"/>
        </w:rPr>
      </w:pPr>
      <w:r w:rsidRPr="009F0ED7">
        <w:rPr>
          <w:rStyle w:val="Strong"/>
          <w:sz w:val="22"/>
          <w:szCs w:val="22"/>
        </w:rPr>
        <w:t xml:space="preserve">Izņēmums - </w:t>
      </w:r>
      <w:r w:rsidRPr="009F0ED7">
        <w:rPr>
          <w:sz w:val="22"/>
          <w:szCs w:val="22"/>
        </w:rPr>
        <w:t xml:space="preserve"> </w:t>
      </w:r>
      <w:r w:rsidRPr="009F0ED7">
        <w:rPr>
          <w:rStyle w:val="Strong"/>
          <w:sz w:val="22"/>
          <w:szCs w:val="22"/>
        </w:rPr>
        <w:t>1. – 4. klašu skolēniem</w:t>
      </w:r>
      <w:r w:rsidRPr="009F0ED7">
        <w:rPr>
          <w:sz w:val="22"/>
          <w:szCs w:val="22"/>
        </w:rPr>
        <w:t xml:space="preserve"> ēdināšanas izdevumi pilnā apmērā tiek segti no valsts un  pašvaldības budžeta – attiecīgi visiem bērniem, kuri apmeklē izglītības iestādi Rīgā</w:t>
      </w:r>
      <w:r w:rsidR="00093DCC" w:rsidRPr="009F0ED7">
        <w:rPr>
          <w:sz w:val="22"/>
          <w:szCs w:val="22"/>
        </w:rPr>
        <w:t xml:space="preserve"> šajā klašu grupā</w:t>
      </w:r>
      <w:r w:rsidRPr="009F0ED7">
        <w:rPr>
          <w:sz w:val="22"/>
          <w:szCs w:val="22"/>
        </w:rPr>
        <w:t xml:space="preserve">, par ēdināšanu nav jāmaksā, </w:t>
      </w:r>
      <w:r w:rsidRPr="009F0ED7">
        <w:rPr>
          <w:rStyle w:val="Strong"/>
          <w:sz w:val="22"/>
          <w:szCs w:val="22"/>
        </w:rPr>
        <w:t>neatkarīgi no deklarācijas.</w:t>
      </w:r>
    </w:p>
    <w:tbl>
      <w:tblPr>
        <w:tblW w:w="9913" w:type="dxa"/>
        <w:tblLayout w:type="fixed"/>
        <w:tblCellMar>
          <w:top w:w="15" w:type="dxa"/>
          <w:left w:w="15" w:type="dxa"/>
          <w:bottom w:w="15" w:type="dxa"/>
          <w:right w:w="15" w:type="dxa"/>
        </w:tblCellMar>
        <w:tblLook w:val="04A0" w:firstRow="1" w:lastRow="0" w:firstColumn="1" w:lastColumn="0" w:noHBand="0" w:noVBand="1"/>
      </w:tblPr>
      <w:tblGrid>
        <w:gridCol w:w="1833"/>
        <w:gridCol w:w="1134"/>
        <w:gridCol w:w="993"/>
        <w:gridCol w:w="2127"/>
        <w:gridCol w:w="2268"/>
        <w:gridCol w:w="1558"/>
      </w:tblGrid>
      <w:tr w:rsidR="00484592" w:rsidRPr="009F0ED7" w14:paraId="19C53567" w14:textId="49F686A9" w:rsidTr="005254D5">
        <w:trPr>
          <w:trHeight w:val="985"/>
        </w:trPr>
        <w:tc>
          <w:tcPr>
            <w:tcW w:w="1833" w:type="dxa"/>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14:paraId="181A571C" w14:textId="77777777" w:rsidR="00484592" w:rsidRPr="009F0ED7" w:rsidRDefault="00484592" w:rsidP="00F26A2A">
            <w:pPr>
              <w:spacing w:after="80" w:line="240" w:lineRule="auto"/>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Izglītojamo grupa</w:t>
            </w:r>
          </w:p>
        </w:tc>
        <w:tc>
          <w:tcPr>
            <w:tcW w:w="1134"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4ED62C48" w14:textId="77777777" w:rsidR="00484592" w:rsidRPr="009F0ED7" w:rsidRDefault="00484592" w:rsidP="005254D5">
            <w:pPr>
              <w:spacing w:after="80" w:line="240" w:lineRule="auto"/>
              <w:ind w:left="-106"/>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Dzīvesvieta deklarēta </w:t>
            </w:r>
          </w:p>
          <w:p w14:paraId="458C9122" w14:textId="62E38E47" w:rsidR="00484592" w:rsidRPr="009F0ED7" w:rsidRDefault="00484592" w:rsidP="005254D5">
            <w:pPr>
              <w:spacing w:after="80" w:line="240" w:lineRule="auto"/>
              <w:ind w:left="-106"/>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RĪGĀ</w:t>
            </w:r>
          </w:p>
        </w:tc>
        <w:tc>
          <w:tcPr>
            <w:tcW w:w="993"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3CA89586"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Sociālais statuss</w:t>
            </w:r>
          </w:p>
        </w:tc>
        <w:tc>
          <w:tcPr>
            <w:tcW w:w="2127"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2A7D1D28" w14:textId="6AD7E2C1" w:rsidR="00484592" w:rsidRPr="009F0ED7" w:rsidRDefault="00484592" w:rsidP="001B5152">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Pašvaldības līdzfinansējums</w:t>
            </w:r>
          </w:p>
        </w:tc>
        <w:tc>
          <w:tcPr>
            <w:tcW w:w="2268"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47C3152E" w14:textId="77777777" w:rsidR="00484592" w:rsidRPr="009F0ED7" w:rsidRDefault="00484592" w:rsidP="00F26A2A">
            <w:pPr>
              <w:spacing w:after="80" w:line="240" w:lineRule="auto"/>
              <w:jc w:val="center"/>
              <w:textAlignment w:val="baseline"/>
              <w:rPr>
                <w:rFonts w:ascii="Times New Roman" w:eastAsia="Times New Roman" w:hAnsi="Times New Roman" w:cs="Times New Roman"/>
                <w:b/>
                <w:bCs/>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Izglītojamo vecāku </w:t>
            </w:r>
          </w:p>
          <w:p w14:paraId="1CD45B74" w14:textId="22106AA4" w:rsidR="00484592" w:rsidRPr="009F0ED7" w:rsidRDefault="00484592" w:rsidP="001B5152">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 līdzfinansējums</w:t>
            </w:r>
          </w:p>
        </w:tc>
        <w:tc>
          <w:tcPr>
            <w:tcW w:w="1558" w:type="dxa"/>
            <w:tcBorders>
              <w:top w:val="single" w:sz="8" w:space="0" w:color="auto"/>
              <w:left w:val="nil"/>
              <w:bottom w:val="single" w:sz="18" w:space="0" w:color="auto"/>
              <w:right w:val="single" w:sz="8" w:space="0" w:color="auto"/>
            </w:tcBorders>
          </w:tcPr>
          <w:p w14:paraId="1198D398" w14:textId="1D0D021D" w:rsidR="00484592" w:rsidRPr="009F0ED7" w:rsidRDefault="00484592" w:rsidP="00F26A2A">
            <w:pPr>
              <w:spacing w:after="80" w:line="240" w:lineRule="auto"/>
              <w:jc w:val="center"/>
              <w:textAlignment w:val="baseline"/>
              <w:rPr>
                <w:rFonts w:ascii="Times New Roman" w:eastAsia="Times New Roman" w:hAnsi="Times New Roman" w:cs="Times New Roman"/>
                <w:b/>
                <w:bCs/>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 xml:space="preserve">Jāslēdz distances līgums </w:t>
            </w:r>
            <w:r w:rsidR="0086352E" w:rsidRPr="009F0ED7">
              <w:rPr>
                <w:rFonts w:ascii="Times New Roman" w:eastAsia="Times New Roman" w:hAnsi="Times New Roman" w:cs="Times New Roman"/>
                <w:b/>
                <w:bCs/>
                <w:color w:val="000000"/>
                <w:kern w:val="0"/>
                <w:lang w:eastAsia="lv-LV"/>
                <w14:ligatures w14:val="none"/>
              </w:rPr>
              <w:t xml:space="preserve">(ieteicams platformā </w:t>
            </w:r>
            <w:proofErr w:type="spellStart"/>
            <w:r w:rsidRPr="009F0ED7">
              <w:rPr>
                <w:rFonts w:ascii="Times New Roman" w:eastAsia="Times New Roman" w:hAnsi="Times New Roman" w:cs="Times New Roman"/>
                <w:b/>
                <w:bCs/>
                <w:color w:val="000000"/>
                <w:kern w:val="0"/>
                <w:lang w:eastAsia="lv-LV"/>
                <w14:ligatures w14:val="none"/>
              </w:rPr>
              <w:t>Mily.lv</w:t>
            </w:r>
            <w:proofErr w:type="spellEnd"/>
            <w:r w:rsidR="0086352E" w:rsidRPr="009F0ED7">
              <w:rPr>
                <w:rFonts w:ascii="Times New Roman" w:eastAsia="Times New Roman" w:hAnsi="Times New Roman" w:cs="Times New Roman"/>
                <w:b/>
                <w:bCs/>
                <w:color w:val="000000"/>
                <w:kern w:val="0"/>
                <w:lang w:eastAsia="lv-LV"/>
                <w14:ligatures w14:val="none"/>
              </w:rPr>
              <w:t>)</w:t>
            </w:r>
          </w:p>
        </w:tc>
      </w:tr>
      <w:tr w:rsidR="00484592" w:rsidRPr="009F0ED7" w14:paraId="1DC8B354" w14:textId="2EFA2BA9" w:rsidTr="005254D5">
        <w:trPr>
          <w:trHeight w:val="780"/>
        </w:trPr>
        <w:tc>
          <w:tcPr>
            <w:tcW w:w="1833"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tcPr>
          <w:p w14:paraId="2EC8E7FD" w14:textId="5B2BF1EE" w:rsidR="00484592" w:rsidRPr="009F0ED7" w:rsidRDefault="00484592" w:rsidP="00093DCC">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1.-4.klases</w:t>
            </w:r>
            <w:r w:rsidRPr="009F0ED7">
              <w:rPr>
                <w:rFonts w:ascii="Times New Roman" w:eastAsia="Times New Roman" w:hAnsi="Times New Roman" w:cs="Times New Roman"/>
                <w:color w:val="000000"/>
                <w:kern w:val="0"/>
                <w:lang w:eastAsia="lv-LV"/>
                <w14:ligatures w14:val="none"/>
              </w:rPr>
              <w:t xml:space="preserve"> izglītojamajiem</w:t>
            </w:r>
          </w:p>
        </w:tc>
        <w:tc>
          <w:tcPr>
            <w:tcW w:w="1134"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6C78A262" w14:textId="33F7FBC5"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IR/NAV</w:t>
            </w:r>
          </w:p>
        </w:tc>
        <w:tc>
          <w:tcPr>
            <w:tcW w:w="993"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6AFA82C2" w14:textId="17D877BF"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IR/NAV</w:t>
            </w:r>
          </w:p>
        </w:tc>
        <w:tc>
          <w:tcPr>
            <w:tcW w:w="2127"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277741BE" w14:textId="04BCB2A1"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50% pašvaldības līdzfinansējums50% valsts finansējums</w:t>
            </w:r>
          </w:p>
        </w:tc>
        <w:tc>
          <w:tcPr>
            <w:tcW w:w="2268" w:type="dxa"/>
            <w:tcBorders>
              <w:top w:val="single" w:sz="18" w:space="0" w:color="auto"/>
              <w:left w:val="nil"/>
              <w:bottom w:val="single" w:sz="8" w:space="0" w:color="auto"/>
              <w:right w:val="single" w:sz="8" w:space="0" w:color="auto"/>
            </w:tcBorders>
            <w:tcMar>
              <w:top w:w="0" w:type="dxa"/>
              <w:left w:w="108" w:type="dxa"/>
              <w:bottom w:w="0" w:type="dxa"/>
              <w:right w:w="108" w:type="dxa"/>
            </w:tcMar>
          </w:tcPr>
          <w:p w14:paraId="2521D3D7" w14:textId="325BF1C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0.00 EUR</w:t>
            </w:r>
          </w:p>
        </w:tc>
        <w:tc>
          <w:tcPr>
            <w:tcW w:w="1558" w:type="dxa"/>
            <w:tcBorders>
              <w:top w:val="single" w:sz="18" w:space="0" w:color="auto"/>
              <w:left w:val="nil"/>
              <w:bottom w:val="single" w:sz="8" w:space="0" w:color="auto"/>
              <w:right w:val="single" w:sz="8" w:space="0" w:color="auto"/>
            </w:tcBorders>
          </w:tcPr>
          <w:p w14:paraId="4E69CA23" w14:textId="0D83B9D2"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NAV</w:t>
            </w:r>
          </w:p>
        </w:tc>
      </w:tr>
      <w:tr w:rsidR="00484592" w:rsidRPr="009F0ED7" w14:paraId="56941B72" w14:textId="4B7C6F17" w:rsidTr="005254D5">
        <w:trPr>
          <w:trHeight w:val="445"/>
        </w:trPr>
        <w:tc>
          <w:tcPr>
            <w:tcW w:w="1833" w:type="dxa"/>
            <w:vMerge w:val="restart"/>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14:paraId="4D36C844"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5.- 12. klases</w:t>
            </w:r>
            <w:r w:rsidRPr="009F0ED7">
              <w:rPr>
                <w:rFonts w:ascii="Times New Roman" w:eastAsia="Times New Roman" w:hAnsi="Times New Roman" w:cs="Times New Roman"/>
                <w:color w:val="000000"/>
                <w:kern w:val="0"/>
                <w:lang w:eastAsia="lv-LV"/>
                <w14:ligatures w14:val="none"/>
              </w:rPr>
              <w:t> </w:t>
            </w:r>
          </w:p>
          <w:p w14:paraId="03259A71" w14:textId="098D080E" w:rsidR="00484592" w:rsidRPr="009F0ED7" w:rsidRDefault="00484592" w:rsidP="005254D5">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izglītojamajiem</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2901B"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F3858"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18553"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100% apmērā</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496A6"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0.00 EUR</w:t>
            </w:r>
          </w:p>
        </w:tc>
        <w:tc>
          <w:tcPr>
            <w:tcW w:w="1558" w:type="dxa"/>
            <w:tcBorders>
              <w:top w:val="nil"/>
              <w:left w:val="nil"/>
              <w:bottom w:val="single" w:sz="8" w:space="0" w:color="auto"/>
              <w:right w:val="single" w:sz="8" w:space="0" w:color="auto"/>
            </w:tcBorders>
          </w:tcPr>
          <w:p w14:paraId="7FBE9F0B" w14:textId="509767AA"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NAV</w:t>
            </w:r>
          </w:p>
        </w:tc>
      </w:tr>
      <w:tr w:rsidR="00484592" w:rsidRPr="009F0ED7" w14:paraId="0738D029" w14:textId="4EE85318" w:rsidTr="005254D5">
        <w:trPr>
          <w:trHeight w:val="704"/>
        </w:trPr>
        <w:tc>
          <w:tcPr>
            <w:tcW w:w="1833" w:type="dxa"/>
            <w:vMerge/>
            <w:tcBorders>
              <w:top w:val="single" w:sz="48" w:space="0" w:color="auto"/>
              <w:left w:val="single" w:sz="8" w:space="0" w:color="auto"/>
              <w:bottom w:val="single" w:sz="18" w:space="0" w:color="auto"/>
              <w:right w:val="single" w:sz="8" w:space="0" w:color="auto"/>
            </w:tcBorders>
            <w:vAlign w:val="center"/>
            <w:hideMark/>
          </w:tcPr>
          <w:p w14:paraId="0AEDC6A6" w14:textId="77777777" w:rsidR="00484592" w:rsidRPr="009F0ED7" w:rsidRDefault="00484592" w:rsidP="00F26A2A">
            <w:pPr>
              <w:spacing w:after="0" w:line="240" w:lineRule="auto"/>
              <w:rPr>
                <w:rFonts w:ascii="Times New Roman" w:eastAsia="Times New Roman" w:hAnsi="Times New Roman" w:cs="Times New Roman"/>
                <w:color w:val="000000"/>
                <w:kern w:val="0"/>
                <w:lang w:eastAsia="lv-LV"/>
                <w14:ligatures w14:val="non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A9243"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A0AE0"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NAV</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01AD9"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1,47 EUR dienā</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2F11E"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Kopējās 1 dienas cenas un pašvaldības līdzfinansējuma starpība</w:t>
            </w:r>
          </w:p>
        </w:tc>
        <w:tc>
          <w:tcPr>
            <w:tcW w:w="1558" w:type="dxa"/>
            <w:tcBorders>
              <w:top w:val="nil"/>
              <w:left w:val="nil"/>
              <w:bottom w:val="single" w:sz="8" w:space="0" w:color="auto"/>
              <w:right w:val="single" w:sz="8" w:space="0" w:color="auto"/>
            </w:tcBorders>
          </w:tcPr>
          <w:p w14:paraId="41C8A15A" w14:textId="04CB4276"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r>
      <w:tr w:rsidR="00484592" w:rsidRPr="009F0ED7" w14:paraId="1AE6BB18" w14:textId="48E2C72C" w:rsidTr="005254D5">
        <w:trPr>
          <w:trHeight w:val="491"/>
        </w:trPr>
        <w:tc>
          <w:tcPr>
            <w:tcW w:w="1833" w:type="dxa"/>
            <w:vMerge/>
            <w:tcBorders>
              <w:top w:val="single" w:sz="48" w:space="0" w:color="auto"/>
              <w:left w:val="single" w:sz="8" w:space="0" w:color="auto"/>
              <w:bottom w:val="single" w:sz="18" w:space="0" w:color="auto"/>
              <w:right w:val="single" w:sz="8" w:space="0" w:color="auto"/>
            </w:tcBorders>
            <w:vAlign w:val="center"/>
            <w:hideMark/>
          </w:tcPr>
          <w:p w14:paraId="29967A94" w14:textId="77777777" w:rsidR="00484592" w:rsidRPr="009F0ED7" w:rsidRDefault="00484592" w:rsidP="00F26A2A">
            <w:pPr>
              <w:spacing w:after="0" w:line="240" w:lineRule="auto"/>
              <w:rPr>
                <w:rFonts w:ascii="Times New Roman" w:eastAsia="Times New Roman" w:hAnsi="Times New Roman" w:cs="Times New Roman"/>
                <w:color w:val="000000"/>
                <w:kern w:val="0"/>
                <w:lang w:eastAsia="lv-LV"/>
                <w14:ligatures w14:val="none"/>
              </w:rPr>
            </w:pPr>
          </w:p>
        </w:tc>
        <w:tc>
          <w:tcPr>
            <w:tcW w:w="1134"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0CE956C3"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NAV</w:t>
            </w:r>
          </w:p>
        </w:tc>
        <w:tc>
          <w:tcPr>
            <w:tcW w:w="993"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6EB225E4"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Netiek izskatīts</w:t>
            </w:r>
          </w:p>
        </w:tc>
        <w:tc>
          <w:tcPr>
            <w:tcW w:w="2127"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43649EBA"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0.00 EUR</w:t>
            </w:r>
          </w:p>
        </w:tc>
        <w:tc>
          <w:tcPr>
            <w:tcW w:w="226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062A2C00"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100% apmērā</w:t>
            </w:r>
          </w:p>
        </w:tc>
        <w:tc>
          <w:tcPr>
            <w:tcW w:w="1558" w:type="dxa"/>
            <w:tcBorders>
              <w:top w:val="single" w:sz="8" w:space="0" w:color="auto"/>
              <w:left w:val="nil"/>
              <w:bottom w:val="single" w:sz="18" w:space="0" w:color="auto"/>
              <w:right w:val="single" w:sz="8" w:space="0" w:color="auto"/>
            </w:tcBorders>
          </w:tcPr>
          <w:p w14:paraId="3EFFB5C8" w14:textId="6BFDAC59"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r>
      <w:tr w:rsidR="00484592" w:rsidRPr="009F0ED7" w14:paraId="22E562D8" w14:textId="72ED887A" w:rsidTr="005254D5">
        <w:trPr>
          <w:trHeight w:val="445"/>
        </w:trPr>
        <w:tc>
          <w:tcPr>
            <w:tcW w:w="1833" w:type="dxa"/>
            <w:vMerge w:val="restart"/>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C704E" w14:textId="77777777" w:rsidR="00484592" w:rsidRPr="009F0ED7" w:rsidRDefault="00484592" w:rsidP="00484592">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Izglītojamajiem, kuri apgūst</w:t>
            </w:r>
          </w:p>
          <w:p w14:paraId="7E784E1A" w14:textId="77777777" w:rsidR="00484592" w:rsidRPr="009F0ED7" w:rsidRDefault="00484592" w:rsidP="00484592">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b/>
                <w:bCs/>
                <w:color w:val="000000"/>
                <w:kern w:val="0"/>
                <w:lang w:eastAsia="lv-LV"/>
                <w14:ligatures w14:val="none"/>
              </w:rPr>
              <w:t>pirmsskolas</w:t>
            </w:r>
            <w:r w:rsidRPr="009F0ED7">
              <w:rPr>
                <w:rFonts w:ascii="Times New Roman" w:eastAsia="Times New Roman" w:hAnsi="Times New Roman" w:cs="Times New Roman"/>
                <w:color w:val="000000"/>
                <w:kern w:val="0"/>
                <w:lang w:eastAsia="lv-LV"/>
                <w14:ligatures w14:val="none"/>
              </w:rPr>
              <w:t> </w:t>
            </w:r>
          </w:p>
          <w:p w14:paraId="20A438F3" w14:textId="1B4D45B7" w:rsidR="00484592" w:rsidRPr="009F0ED7" w:rsidRDefault="00484592" w:rsidP="00484592">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izglītības programmu</w:t>
            </w:r>
          </w:p>
        </w:tc>
        <w:tc>
          <w:tcPr>
            <w:tcW w:w="1134"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572982B7"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c>
          <w:tcPr>
            <w:tcW w:w="993"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6E888869"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c>
          <w:tcPr>
            <w:tcW w:w="2127"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06E60D7F"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100% apmērā</w:t>
            </w:r>
          </w:p>
        </w:tc>
        <w:tc>
          <w:tcPr>
            <w:tcW w:w="226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42A08399"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0.00 EUR</w:t>
            </w:r>
          </w:p>
        </w:tc>
        <w:tc>
          <w:tcPr>
            <w:tcW w:w="1558" w:type="dxa"/>
            <w:tcBorders>
              <w:top w:val="single" w:sz="18" w:space="0" w:color="auto"/>
              <w:left w:val="nil"/>
              <w:bottom w:val="single" w:sz="8" w:space="0" w:color="auto"/>
              <w:right w:val="single" w:sz="8" w:space="0" w:color="auto"/>
            </w:tcBorders>
          </w:tcPr>
          <w:p w14:paraId="1D99B3D2" w14:textId="6859265E"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NAV</w:t>
            </w:r>
          </w:p>
        </w:tc>
      </w:tr>
      <w:tr w:rsidR="00484592" w:rsidRPr="009F0ED7" w14:paraId="6CD549E7" w14:textId="2C9450BD" w:rsidTr="005254D5">
        <w:trPr>
          <w:trHeight w:val="790"/>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550DBF46" w14:textId="77777777" w:rsidR="00484592" w:rsidRPr="009F0ED7" w:rsidRDefault="00484592" w:rsidP="00F26A2A">
            <w:pPr>
              <w:spacing w:after="0" w:line="240" w:lineRule="auto"/>
              <w:rPr>
                <w:rFonts w:ascii="Times New Roman" w:eastAsia="Times New Roman" w:hAnsi="Times New Roman" w:cs="Times New Roman"/>
                <w:color w:val="000000"/>
                <w:kern w:val="0"/>
                <w:lang w:eastAsia="lv-LV"/>
                <w14:ligatures w14:val="none"/>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6FD339"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06EFAC"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NAV</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57BA5"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2,15 EUR dienā</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51A78"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Kopējās 1 dienas cenas un pašvaldības līdzfinansējuma starpība</w:t>
            </w:r>
          </w:p>
        </w:tc>
        <w:tc>
          <w:tcPr>
            <w:tcW w:w="1558" w:type="dxa"/>
            <w:tcBorders>
              <w:top w:val="single" w:sz="8" w:space="0" w:color="auto"/>
              <w:left w:val="nil"/>
              <w:bottom w:val="single" w:sz="8" w:space="0" w:color="auto"/>
              <w:right w:val="single" w:sz="8" w:space="0" w:color="auto"/>
            </w:tcBorders>
          </w:tcPr>
          <w:p w14:paraId="50EA2725" w14:textId="0DAD5723"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r>
      <w:tr w:rsidR="00484592" w:rsidRPr="009F0ED7" w14:paraId="6836A255" w14:textId="41EC9108" w:rsidTr="005254D5">
        <w:trPr>
          <w:trHeight w:val="435"/>
        </w:trPr>
        <w:tc>
          <w:tcPr>
            <w:tcW w:w="1833" w:type="dxa"/>
            <w:vMerge/>
            <w:tcBorders>
              <w:top w:val="single" w:sz="8" w:space="0" w:color="auto"/>
              <w:left w:val="single" w:sz="8" w:space="0" w:color="auto"/>
              <w:bottom w:val="single" w:sz="18" w:space="0" w:color="auto"/>
              <w:right w:val="single" w:sz="8" w:space="0" w:color="auto"/>
            </w:tcBorders>
            <w:vAlign w:val="center"/>
            <w:hideMark/>
          </w:tcPr>
          <w:p w14:paraId="4D811ABA" w14:textId="77777777" w:rsidR="00484592" w:rsidRPr="009F0ED7" w:rsidRDefault="00484592" w:rsidP="00F26A2A">
            <w:pPr>
              <w:spacing w:after="0" w:line="240" w:lineRule="auto"/>
              <w:rPr>
                <w:rFonts w:ascii="Times New Roman" w:eastAsia="Times New Roman" w:hAnsi="Times New Roman" w:cs="Times New Roman"/>
                <w:color w:val="000000"/>
                <w:kern w:val="0"/>
                <w:lang w:eastAsia="lv-LV"/>
                <w14:ligatures w14:val="none"/>
              </w:rPr>
            </w:pPr>
          </w:p>
        </w:tc>
        <w:tc>
          <w:tcPr>
            <w:tcW w:w="1134"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6CEB3C7E"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NAV</w:t>
            </w:r>
          </w:p>
        </w:tc>
        <w:tc>
          <w:tcPr>
            <w:tcW w:w="993"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177C8F55"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Netiek izskatīts</w:t>
            </w:r>
          </w:p>
        </w:tc>
        <w:tc>
          <w:tcPr>
            <w:tcW w:w="2127"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2093768A"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0.00 EUR</w:t>
            </w:r>
          </w:p>
        </w:tc>
        <w:tc>
          <w:tcPr>
            <w:tcW w:w="226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hideMark/>
          </w:tcPr>
          <w:p w14:paraId="54374A9F" w14:textId="77777777"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100% apmērā</w:t>
            </w:r>
          </w:p>
        </w:tc>
        <w:tc>
          <w:tcPr>
            <w:tcW w:w="1558" w:type="dxa"/>
            <w:tcBorders>
              <w:top w:val="single" w:sz="8" w:space="0" w:color="auto"/>
              <w:left w:val="nil"/>
              <w:bottom w:val="single" w:sz="18" w:space="0" w:color="auto"/>
              <w:right w:val="single" w:sz="8" w:space="0" w:color="auto"/>
            </w:tcBorders>
          </w:tcPr>
          <w:p w14:paraId="2B84AA89" w14:textId="38CB2EA1" w:rsidR="00484592" w:rsidRPr="009F0ED7" w:rsidRDefault="00484592" w:rsidP="00F26A2A">
            <w:pPr>
              <w:spacing w:after="80" w:line="240" w:lineRule="auto"/>
              <w:jc w:val="center"/>
              <w:textAlignment w:val="baseline"/>
              <w:rPr>
                <w:rFonts w:ascii="Times New Roman" w:eastAsia="Times New Roman" w:hAnsi="Times New Roman" w:cs="Times New Roman"/>
                <w:color w:val="000000"/>
                <w:kern w:val="0"/>
                <w:lang w:eastAsia="lv-LV"/>
                <w14:ligatures w14:val="none"/>
              </w:rPr>
            </w:pPr>
            <w:r w:rsidRPr="009F0ED7">
              <w:rPr>
                <w:rFonts w:ascii="Times New Roman" w:eastAsia="Times New Roman" w:hAnsi="Times New Roman" w:cs="Times New Roman"/>
                <w:color w:val="000000"/>
                <w:kern w:val="0"/>
                <w:lang w:eastAsia="lv-LV"/>
                <w14:ligatures w14:val="none"/>
              </w:rPr>
              <w:t>IR</w:t>
            </w:r>
          </w:p>
        </w:tc>
      </w:tr>
    </w:tbl>
    <w:p w14:paraId="775BF8EF" w14:textId="0ECB87A4" w:rsidR="00484592" w:rsidRPr="009F0ED7" w:rsidRDefault="0086352E"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Ikvienam vecākam ir pienākums attei</w:t>
      </w:r>
      <w:r w:rsidR="005254D5" w:rsidRPr="009F0ED7">
        <w:rPr>
          <w:rFonts w:ascii="Times New Roman" w:eastAsia="Times New Roman" w:hAnsi="Times New Roman" w:cs="Times New Roman"/>
          <w:noProof/>
        </w:rPr>
        <w:t>kt</w:t>
      </w:r>
      <w:r w:rsidRPr="009F0ED7">
        <w:rPr>
          <w:rFonts w:ascii="Times New Roman" w:eastAsia="Times New Roman" w:hAnsi="Times New Roman" w:cs="Times New Roman"/>
          <w:noProof/>
        </w:rPr>
        <w:t xml:space="preserve"> </w:t>
      </w:r>
      <w:r w:rsidR="00484592" w:rsidRPr="009F0ED7">
        <w:rPr>
          <w:rFonts w:ascii="Times New Roman" w:eastAsia="Times New Roman" w:hAnsi="Times New Roman" w:cs="Times New Roman"/>
          <w:noProof/>
        </w:rPr>
        <w:t>ēdināšanas pakalpojum</w:t>
      </w:r>
      <w:r w:rsidRPr="009F0ED7">
        <w:rPr>
          <w:rFonts w:ascii="Times New Roman" w:eastAsia="Times New Roman" w:hAnsi="Times New Roman" w:cs="Times New Roman"/>
          <w:noProof/>
        </w:rPr>
        <w:t>u</w:t>
      </w:r>
      <w:r w:rsidR="00484592" w:rsidRPr="009F0ED7">
        <w:rPr>
          <w:rFonts w:ascii="Times New Roman" w:eastAsia="Times New Roman" w:hAnsi="Times New Roman" w:cs="Times New Roman"/>
          <w:noProof/>
        </w:rPr>
        <w:t xml:space="preserve"> līdz plkst. 7.00 rītā par attiecīgo periodu, kurā bērns neēd</w:t>
      </w:r>
      <w:r w:rsidRPr="009F0ED7">
        <w:rPr>
          <w:rFonts w:ascii="Times New Roman" w:eastAsia="Times New Roman" w:hAnsi="Times New Roman" w:cs="Times New Roman"/>
          <w:noProof/>
        </w:rPr>
        <w:t xml:space="preserve"> (slimības vai citu iemeslu dēļ)</w:t>
      </w:r>
      <w:r w:rsidR="00484592" w:rsidRPr="009F0ED7">
        <w:rPr>
          <w:rFonts w:ascii="Times New Roman" w:eastAsia="Times New Roman" w:hAnsi="Times New Roman" w:cs="Times New Roman"/>
          <w:noProof/>
        </w:rPr>
        <w:t>, lai aprēķinātu faktiskās izmaksas par ēdināšanas pakalpojumu</w:t>
      </w:r>
      <w:r w:rsidRPr="009F0ED7">
        <w:rPr>
          <w:rFonts w:ascii="Times New Roman" w:eastAsia="Times New Roman" w:hAnsi="Times New Roman" w:cs="Times New Roman"/>
          <w:noProof/>
        </w:rPr>
        <w:t xml:space="preserve"> un taupītu resursus)</w:t>
      </w:r>
      <w:r w:rsidR="00484592" w:rsidRPr="009F0ED7">
        <w:rPr>
          <w:rFonts w:ascii="Times New Roman" w:eastAsia="Times New Roman" w:hAnsi="Times New Roman" w:cs="Times New Roman"/>
          <w:noProof/>
        </w:rPr>
        <w:t>.</w:t>
      </w:r>
    </w:p>
    <w:p w14:paraId="2D449D04" w14:textId="1E69E7AE"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p>
    <w:p w14:paraId="21A3DD58" w14:textId="5E6CE88A"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Sociālais statuss, kas noteikts  Rīgas domes 27.09.2023. saistošajos noteikumos Nr. RD-23-237-sn “Kārtība, kādā Rīgas valstspilsētas pašvaldība nodrošina izglītojamo ēdināšanas pakalpojuma līdzfinansējumu”:</w:t>
      </w:r>
    </w:p>
    <w:p w14:paraId="266F355D"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 xml:space="preserve">1. izglītojamā ģimene atbilst trūcīgas mājsaimniecības statusam saskaņā ar Rīgas Sociālā dienesta lēmumu; </w:t>
      </w:r>
    </w:p>
    <w:p w14:paraId="135EF3B3"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 xml:space="preserve">2. izglītojamā ģimene atbilst maznodrošinātas mājsaimniecības statusam saskaņā ar Rīgas Sociālā dienesta lēmumu; </w:t>
      </w:r>
    </w:p>
    <w:p w14:paraId="3CB7D55F"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 xml:space="preserve">3. izglītojamā ģimene ir reģistrēta pašvaldības ģimeņu atbalsta reģistrā; </w:t>
      </w:r>
    </w:p>
    <w:p w14:paraId="738171F4"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 xml:space="preserve">4. izglītojamā ģimene ir ģimene, kuras aprūpē ir vismaz trīs bērni, tai skaitā audžuģimenē ievietoti un aizbildnībā esoši bērni, un ir uzrādīta spēkā esoša Latvijas goda ģimenes apliecība; </w:t>
      </w:r>
    </w:p>
    <w:p w14:paraId="47FD92AE"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 xml:space="preserve">5. izglītojamam ir noteikta invaliditāte Invaliditātes likumā paredzētajā kārtībā; </w:t>
      </w:r>
    </w:p>
    <w:p w14:paraId="65F0EC8F"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 xml:space="preserve">6. izglītojamais ir nodots ārpusģimenes aprūpē saskaņā ar bāriņtiesas lēmumu; </w:t>
      </w:r>
    </w:p>
    <w:p w14:paraId="66B01180"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 xml:space="preserve">7. pašvaldības izglītības iestādes izglītojamam sociālās krīzes situācijā saskaņā ar izglītības iestādes izveidotas komisijas lēmumu ir piešķirtas tiesības saņemt pašvaldības apmaksātu ēdināšanas pakalpojumu noteiktā laikposmā, kas nepārsniedz 60 dienas; </w:t>
      </w:r>
    </w:p>
    <w:p w14:paraId="0B9C3664"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lastRenderedPageBreak/>
        <w:t xml:space="preserve">8. izglītojamais ir Ukrainas civiliedzīvotājs Ukrainas civiliedzīvotāju atbalsta likuma izpratnē, kas apgūst izglītības programmu pašvaldības lēmumā par izglītojamo ēdināšanu noteiktajās izglītības iestādēs; </w:t>
      </w:r>
    </w:p>
    <w:p w14:paraId="02DF5A79" w14:textId="77777777" w:rsidR="00484592"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9. izglītojamais apgūst pamatizglītības programmu speciālās izglītības iestādē, un iestāde nenodrošina internāta pakalpojumus.</w:t>
      </w:r>
    </w:p>
    <w:p w14:paraId="02E73474" w14:textId="3F1A533D" w:rsidR="00D64717" w:rsidRPr="009F0ED7" w:rsidRDefault="00484592"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Ja bērns atbilst kādam no minētajiem sociāliem statusiem un dzīvesvietas deklarētā adrese ir Rīgas pašvaldības administratīvajā teritorijā – ēdināšanas pakalpojuma līgums nav jāslēdz, tas jādara tikai tādā gadījumā, ja ir izmaiņas sociālajā statusā vai dzīvesvietas deklarācijas adreses maiņas dēļ. Ja līgums noslēgts līdz brīdim, kad bērnam tiek iegūts sociālais statuss, lūdzu informēt savu izglītības iestādi par izmaiņām.</w:t>
      </w:r>
    </w:p>
    <w:p w14:paraId="47160BF7" w14:textId="77777777" w:rsidR="00884853" w:rsidRPr="009F0ED7" w:rsidRDefault="00884853" w:rsidP="00484592">
      <w:pPr>
        <w:tabs>
          <w:tab w:val="left" w:pos="1134"/>
        </w:tabs>
        <w:spacing w:after="0" w:line="240" w:lineRule="auto"/>
        <w:ind w:firstLine="709"/>
        <w:jc w:val="both"/>
        <w:rPr>
          <w:rFonts w:ascii="Times New Roman" w:eastAsia="Times New Roman" w:hAnsi="Times New Roman" w:cs="Times New Roman"/>
          <w:noProof/>
        </w:rPr>
      </w:pPr>
    </w:p>
    <w:p w14:paraId="311C4073" w14:textId="697CCE98" w:rsidR="00884853" w:rsidRPr="009F0ED7" w:rsidRDefault="00884853" w:rsidP="00484592">
      <w:pPr>
        <w:tabs>
          <w:tab w:val="left" w:pos="1134"/>
        </w:tabs>
        <w:spacing w:after="0" w:line="240" w:lineRule="auto"/>
        <w:ind w:firstLine="709"/>
        <w:jc w:val="both"/>
        <w:rPr>
          <w:rFonts w:ascii="Times New Roman" w:eastAsia="Times New Roman" w:hAnsi="Times New Roman" w:cs="Times New Roman"/>
          <w:noProof/>
        </w:rPr>
      </w:pPr>
      <w:r w:rsidRPr="009F0ED7">
        <w:rPr>
          <w:rFonts w:ascii="Times New Roman" w:eastAsia="Times New Roman" w:hAnsi="Times New Roman" w:cs="Times New Roman"/>
          <w:noProof/>
        </w:rPr>
        <w:t>Ja radušies jautājumi vai neskaidrības līgumu slēgšanas jautājumos, aicinām sazināties ar savas skolas ēdinātāju.</w:t>
      </w:r>
      <w:r w:rsidR="00EA7F58" w:rsidRPr="009F0ED7">
        <w:rPr>
          <w:rFonts w:ascii="Times New Roman" w:eastAsia="Times New Roman" w:hAnsi="Times New Roman" w:cs="Times New Roman"/>
          <w:noProof/>
        </w:rPr>
        <w:t xml:space="preserve"> </w:t>
      </w:r>
    </w:p>
    <w:p w14:paraId="02A405BD" w14:textId="77777777" w:rsidR="00EA7F58" w:rsidRDefault="00EA7F58" w:rsidP="00484592">
      <w:pPr>
        <w:tabs>
          <w:tab w:val="left" w:pos="1134"/>
        </w:tabs>
        <w:spacing w:after="0" w:line="240" w:lineRule="auto"/>
        <w:ind w:firstLine="709"/>
        <w:jc w:val="both"/>
        <w:rPr>
          <w:rFonts w:eastAsia="Times New Roman" w:cstheme="minorHAnsi"/>
          <w:noProof/>
        </w:rPr>
      </w:pPr>
    </w:p>
    <w:p w14:paraId="567A94B5" w14:textId="77777777" w:rsidR="00EA7F58" w:rsidRDefault="00EA7F58" w:rsidP="00EA7F58">
      <w:pPr>
        <w:pStyle w:val="msonormal804d7de8fd46f06a46511c7c60d1535e"/>
        <w:shd w:val="clear" w:color="auto" w:fill="FFFFFF"/>
        <w:spacing w:before="0" w:beforeAutospacing="0" w:after="0" w:afterAutospacing="0"/>
        <w:ind w:firstLine="709"/>
        <w:jc w:val="both"/>
        <w:rPr>
          <w:rFonts w:ascii="Arial" w:hAnsi="Arial" w:cs="Arial"/>
          <w:color w:val="333333"/>
          <w:sz w:val="22"/>
          <w:szCs w:val="22"/>
        </w:rPr>
      </w:pPr>
      <w:r>
        <w:rPr>
          <w:rFonts w:ascii="Aptos" w:hAnsi="Aptos" w:cs="Arial"/>
          <w:color w:val="000000"/>
          <w:sz w:val="22"/>
          <w:szCs w:val="22"/>
        </w:rPr>
        <w:t>Ja Līguma darbības laikā izglītojamā </w:t>
      </w:r>
      <w:r>
        <w:rPr>
          <w:rFonts w:ascii="Aptos" w:hAnsi="Aptos" w:cs="Arial"/>
          <w:b/>
          <w:bCs/>
          <w:color w:val="000000"/>
          <w:sz w:val="22"/>
          <w:szCs w:val="22"/>
        </w:rPr>
        <w:t>deklarētā dzīvesvietas adrese tiek mainīta uz Rīgas pilsētas administratīvo teritoriju</w:t>
      </w:r>
      <w:r>
        <w:rPr>
          <w:rFonts w:ascii="Aptos" w:hAnsi="Aptos" w:cs="Arial"/>
          <w:color w:val="000000"/>
          <w:sz w:val="22"/>
          <w:szCs w:val="22"/>
        </w:rPr>
        <w:t>, lai saņemtu Rīgas pilsētas ēdināšanas pakalpojuma līdzfinansējumu, </w:t>
      </w:r>
      <w:r>
        <w:rPr>
          <w:rFonts w:ascii="Aptos" w:hAnsi="Aptos" w:cs="Arial"/>
          <w:b/>
          <w:bCs/>
          <w:color w:val="000000"/>
          <w:sz w:val="22"/>
          <w:szCs w:val="22"/>
        </w:rPr>
        <w:t>OBLIGĀTI</w:t>
      </w:r>
      <w:r>
        <w:rPr>
          <w:rFonts w:ascii="Aptos" w:hAnsi="Aptos" w:cs="Arial"/>
          <w:color w:val="000000"/>
          <w:sz w:val="22"/>
          <w:szCs w:val="22"/>
        </w:rPr>
        <w:t> savā Platformas “</w:t>
      </w:r>
      <w:proofErr w:type="spellStart"/>
      <w:r>
        <w:rPr>
          <w:rFonts w:ascii="Aptos" w:hAnsi="Aptos" w:cs="Arial"/>
          <w:color w:val="000000"/>
          <w:sz w:val="22"/>
          <w:szCs w:val="22"/>
        </w:rPr>
        <w:t>Mily.lv</w:t>
      </w:r>
      <w:proofErr w:type="spellEnd"/>
      <w:r>
        <w:rPr>
          <w:rFonts w:ascii="Aptos" w:hAnsi="Aptos" w:cs="Arial"/>
          <w:color w:val="000000"/>
          <w:sz w:val="22"/>
          <w:szCs w:val="22"/>
        </w:rPr>
        <w:t>” kontā bērna profilā ir jāveic datu verifikācija, </w:t>
      </w:r>
      <w:r>
        <w:rPr>
          <w:rFonts w:ascii="Aptos" w:hAnsi="Aptos" w:cs="Arial"/>
          <w:b/>
          <w:bCs/>
          <w:color w:val="000000"/>
          <w:sz w:val="22"/>
          <w:szCs w:val="22"/>
        </w:rPr>
        <w:t>nospiežot pogu “Pārbaudīt datus”, lai atjaunotu pašvaldības līdzfinansējumu. </w:t>
      </w:r>
      <w:r>
        <w:rPr>
          <w:rFonts w:ascii="Aptos" w:hAnsi="Aptos" w:cs="Arial"/>
          <w:color w:val="000000"/>
          <w:sz w:val="22"/>
          <w:szCs w:val="22"/>
        </w:rPr>
        <w:t>Ja līgums noslēgts, parakstot to ar drošu elektronisko parakstu vai pašrocīgi parakstīts, bērna likumiskais pārstāvis informē ēdināšanas pakalpojuma sniedzēju par izmaiņām.</w:t>
      </w:r>
    </w:p>
    <w:p w14:paraId="37A7B98C" w14:textId="77777777" w:rsidR="00EA7F58" w:rsidRDefault="00EA7F58" w:rsidP="00EA7F58">
      <w:pPr>
        <w:pStyle w:val="msonormal804d7de8fd46f06a46511c7c60d1535e"/>
        <w:shd w:val="clear" w:color="auto" w:fill="FFFFFF"/>
        <w:spacing w:before="0" w:beforeAutospacing="0" w:after="0" w:afterAutospacing="0"/>
        <w:rPr>
          <w:rFonts w:ascii="Arial" w:hAnsi="Arial" w:cs="Arial"/>
          <w:color w:val="333333"/>
          <w:sz w:val="22"/>
          <w:szCs w:val="22"/>
        </w:rPr>
      </w:pPr>
      <w:r>
        <w:rPr>
          <w:rFonts w:ascii="Aptos" w:hAnsi="Aptos" w:cs="Arial"/>
          <w:color w:val="000000"/>
          <w:sz w:val="22"/>
          <w:szCs w:val="22"/>
        </w:rPr>
        <w:t> </w:t>
      </w:r>
    </w:p>
    <w:p w14:paraId="740E7A21" w14:textId="6F00889D" w:rsidR="00EA7F58" w:rsidRDefault="00EA7F58" w:rsidP="00484592">
      <w:pPr>
        <w:tabs>
          <w:tab w:val="left" w:pos="1134"/>
        </w:tabs>
        <w:spacing w:after="0" w:line="240" w:lineRule="auto"/>
        <w:ind w:firstLine="709"/>
        <w:jc w:val="both"/>
      </w:pPr>
      <w:bookmarkStart w:id="0" w:name="_GoBack"/>
      <w:bookmarkEnd w:id="0"/>
    </w:p>
    <w:sectPr w:rsidR="00EA7F58" w:rsidSect="00484592">
      <w:pgSz w:w="11906" w:h="16838"/>
      <w:pgMar w:top="993"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ptos">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2A"/>
    <w:rsid w:val="00093DCC"/>
    <w:rsid w:val="001B5152"/>
    <w:rsid w:val="003C5497"/>
    <w:rsid w:val="00484592"/>
    <w:rsid w:val="005254D5"/>
    <w:rsid w:val="006606B1"/>
    <w:rsid w:val="0086352E"/>
    <w:rsid w:val="00884853"/>
    <w:rsid w:val="00957E23"/>
    <w:rsid w:val="009B34EE"/>
    <w:rsid w:val="009F0ED7"/>
    <w:rsid w:val="00BE4D88"/>
    <w:rsid w:val="00C90D88"/>
    <w:rsid w:val="00CA321B"/>
    <w:rsid w:val="00D64717"/>
    <w:rsid w:val="00EA7F58"/>
    <w:rsid w:val="00F26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A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F26A2A"/>
    <w:rPr>
      <w:b/>
      <w:bCs/>
    </w:rPr>
  </w:style>
  <w:style w:type="paragraph" w:customStyle="1" w:styleId="msonormal804d7de8fd46f06a46511c7c60d1535e">
    <w:name w:val="msonormal_804d7de8fd46f06a46511c7c60d1535e"/>
    <w:basedOn w:val="Normal"/>
    <w:rsid w:val="00EA7F5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A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F26A2A"/>
    <w:rPr>
      <w:b/>
      <w:bCs/>
    </w:rPr>
  </w:style>
  <w:style w:type="paragraph" w:customStyle="1" w:styleId="msonormal804d7de8fd46f06a46511c7c60d1535e">
    <w:name w:val="msonormal_804d7de8fd46f06a46511c7c60d1535e"/>
    <w:basedOn w:val="Normal"/>
    <w:rsid w:val="00EA7F5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4517">
      <w:bodyDiv w:val="1"/>
      <w:marLeft w:val="0"/>
      <w:marRight w:val="0"/>
      <w:marTop w:val="0"/>
      <w:marBottom w:val="0"/>
      <w:divBdr>
        <w:top w:val="none" w:sz="0" w:space="0" w:color="auto"/>
        <w:left w:val="none" w:sz="0" w:space="0" w:color="auto"/>
        <w:bottom w:val="none" w:sz="0" w:space="0" w:color="auto"/>
        <w:right w:val="none" w:sz="0" w:space="0" w:color="auto"/>
      </w:divBdr>
      <w:divsChild>
        <w:div w:id="2123956569">
          <w:marLeft w:val="0"/>
          <w:marRight w:val="0"/>
          <w:marTop w:val="0"/>
          <w:marBottom w:val="160"/>
          <w:divBdr>
            <w:top w:val="none" w:sz="0" w:space="0" w:color="auto"/>
            <w:left w:val="none" w:sz="0" w:space="0" w:color="auto"/>
            <w:bottom w:val="none" w:sz="0" w:space="0" w:color="auto"/>
            <w:right w:val="none" w:sz="0" w:space="0" w:color="auto"/>
          </w:divBdr>
        </w:div>
        <w:div w:id="1087339800">
          <w:marLeft w:val="0"/>
          <w:marRight w:val="0"/>
          <w:marTop w:val="0"/>
          <w:marBottom w:val="0"/>
          <w:divBdr>
            <w:top w:val="none" w:sz="0" w:space="0" w:color="auto"/>
            <w:left w:val="none" w:sz="0" w:space="0" w:color="auto"/>
            <w:bottom w:val="none" w:sz="0" w:space="0" w:color="auto"/>
            <w:right w:val="none" w:sz="0" w:space="0" w:color="auto"/>
          </w:divBdr>
        </w:div>
      </w:divsChild>
    </w:div>
    <w:div w:id="689532757">
      <w:bodyDiv w:val="1"/>
      <w:marLeft w:val="0"/>
      <w:marRight w:val="0"/>
      <w:marTop w:val="0"/>
      <w:marBottom w:val="0"/>
      <w:divBdr>
        <w:top w:val="none" w:sz="0" w:space="0" w:color="auto"/>
        <w:left w:val="none" w:sz="0" w:space="0" w:color="auto"/>
        <w:bottom w:val="none" w:sz="0" w:space="0" w:color="auto"/>
        <w:right w:val="none" w:sz="0" w:space="0" w:color="auto"/>
      </w:divBdr>
    </w:div>
    <w:div w:id="975335372">
      <w:bodyDiv w:val="1"/>
      <w:marLeft w:val="0"/>
      <w:marRight w:val="0"/>
      <w:marTop w:val="0"/>
      <w:marBottom w:val="0"/>
      <w:divBdr>
        <w:top w:val="none" w:sz="0" w:space="0" w:color="auto"/>
        <w:left w:val="none" w:sz="0" w:space="0" w:color="auto"/>
        <w:bottom w:val="none" w:sz="0" w:space="0" w:color="auto"/>
        <w:right w:val="none" w:sz="0" w:space="0" w:color="auto"/>
      </w:divBdr>
      <w:divsChild>
        <w:div w:id="1965231627">
          <w:marLeft w:val="0"/>
          <w:marRight w:val="0"/>
          <w:marTop w:val="0"/>
          <w:marBottom w:val="0"/>
          <w:divBdr>
            <w:top w:val="none" w:sz="0" w:space="0" w:color="auto"/>
            <w:left w:val="none" w:sz="0" w:space="0" w:color="auto"/>
            <w:bottom w:val="none" w:sz="0" w:space="0" w:color="auto"/>
            <w:right w:val="none" w:sz="0" w:space="0" w:color="auto"/>
          </w:divBdr>
          <w:divsChild>
            <w:div w:id="1889338154">
              <w:marLeft w:val="0"/>
              <w:marRight w:val="0"/>
              <w:marTop w:val="80"/>
              <w:marBottom w:val="80"/>
              <w:divBdr>
                <w:top w:val="none" w:sz="0" w:space="0" w:color="auto"/>
                <w:left w:val="none" w:sz="0" w:space="0" w:color="auto"/>
                <w:bottom w:val="none" w:sz="0" w:space="0" w:color="auto"/>
                <w:right w:val="none" w:sz="0" w:space="0" w:color="auto"/>
              </w:divBdr>
            </w:div>
            <w:div w:id="1980181841">
              <w:marLeft w:val="0"/>
              <w:marRight w:val="0"/>
              <w:marTop w:val="80"/>
              <w:marBottom w:val="80"/>
              <w:divBdr>
                <w:top w:val="none" w:sz="0" w:space="0" w:color="auto"/>
                <w:left w:val="none" w:sz="0" w:space="0" w:color="auto"/>
                <w:bottom w:val="none" w:sz="0" w:space="0" w:color="auto"/>
                <w:right w:val="none" w:sz="0" w:space="0" w:color="auto"/>
              </w:divBdr>
            </w:div>
            <w:div w:id="446002679">
              <w:marLeft w:val="0"/>
              <w:marRight w:val="0"/>
              <w:marTop w:val="80"/>
              <w:marBottom w:val="80"/>
              <w:divBdr>
                <w:top w:val="none" w:sz="0" w:space="0" w:color="auto"/>
                <w:left w:val="none" w:sz="0" w:space="0" w:color="auto"/>
                <w:bottom w:val="none" w:sz="0" w:space="0" w:color="auto"/>
                <w:right w:val="none" w:sz="0" w:space="0" w:color="auto"/>
              </w:divBdr>
            </w:div>
            <w:div w:id="1023170258">
              <w:marLeft w:val="0"/>
              <w:marRight w:val="0"/>
              <w:marTop w:val="80"/>
              <w:marBottom w:val="80"/>
              <w:divBdr>
                <w:top w:val="none" w:sz="0" w:space="0" w:color="auto"/>
                <w:left w:val="none" w:sz="0" w:space="0" w:color="auto"/>
                <w:bottom w:val="none" w:sz="0" w:space="0" w:color="auto"/>
                <w:right w:val="none" w:sz="0" w:space="0" w:color="auto"/>
              </w:divBdr>
            </w:div>
            <w:div w:id="1417746793">
              <w:marLeft w:val="0"/>
              <w:marRight w:val="0"/>
              <w:marTop w:val="80"/>
              <w:marBottom w:val="80"/>
              <w:divBdr>
                <w:top w:val="none" w:sz="0" w:space="0" w:color="auto"/>
                <w:left w:val="none" w:sz="0" w:space="0" w:color="auto"/>
                <w:bottom w:val="none" w:sz="0" w:space="0" w:color="auto"/>
                <w:right w:val="none" w:sz="0" w:space="0" w:color="auto"/>
              </w:divBdr>
            </w:div>
            <w:div w:id="1811745786">
              <w:marLeft w:val="0"/>
              <w:marRight w:val="0"/>
              <w:marTop w:val="80"/>
              <w:marBottom w:val="80"/>
              <w:divBdr>
                <w:top w:val="none" w:sz="0" w:space="0" w:color="auto"/>
                <w:left w:val="none" w:sz="0" w:space="0" w:color="auto"/>
                <w:bottom w:val="none" w:sz="0" w:space="0" w:color="auto"/>
                <w:right w:val="none" w:sz="0" w:space="0" w:color="auto"/>
              </w:divBdr>
            </w:div>
            <w:div w:id="1893341948">
              <w:marLeft w:val="0"/>
              <w:marRight w:val="0"/>
              <w:marTop w:val="80"/>
              <w:marBottom w:val="80"/>
              <w:divBdr>
                <w:top w:val="none" w:sz="0" w:space="0" w:color="auto"/>
                <w:left w:val="none" w:sz="0" w:space="0" w:color="auto"/>
                <w:bottom w:val="none" w:sz="0" w:space="0" w:color="auto"/>
                <w:right w:val="none" w:sz="0" w:space="0" w:color="auto"/>
              </w:divBdr>
            </w:div>
            <w:div w:id="994140929">
              <w:marLeft w:val="0"/>
              <w:marRight w:val="0"/>
              <w:marTop w:val="80"/>
              <w:marBottom w:val="80"/>
              <w:divBdr>
                <w:top w:val="none" w:sz="0" w:space="0" w:color="auto"/>
                <w:left w:val="none" w:sz="0" w:space="0" w:color="auto"/>
                <w:bottom w:val="none" w:sz="0" w:space="0" w:color="auto"/>
                <w:right w:val="none" w:sz="0" w:space="0" w:color="auto"/>
              </w:divBdr>
            </w:div>
            <w:div w:id="1088842289">
              <w:marLeft w:val="0"/>
              <w:marRight w:val="0"/>
              <w:marTop w:val="80"/>
              <w:marBottom w:val="80"/>
              <w:divBdr>
                <w:top w:val="none" w:sz="0" w:space="0" w:color="auto"/>
                <w:left w:val="none" w:sz="0" w:space="0" w:color="auto"/>
                <w:bottom w:val="none" w:sz="0" w:space="0" w:color="auto"/>
                <w:right w:val="none" w:sz="0" w:space="0" w:color="auto"/>
              </w:divBdr>
            </w:div>
            <w:div w:id="96026348">
              <w:marLeft w:val="0"/>
              <w:marRight w:val="0"/>
              <w:marTop w:val="80"/>
              <w:marBottom w:val="80"/>
              <w:divBdr>
                <w:top w:val="none" w:sz="0" w:space="0" w:color="auto"/>
                <w:left w:val="none" w:sz="0" w:space="0" w:color="auto"/>
                <w:bottom w:val="none" w:sz="0" w:space="0" w:color="auto"/>
                <w:right w:val="none" w:sz="0" w:space="0" w:color="auto"/>
              </w:divBdr>
            </w:div>
            <w:div w:id="227033190">
              <w:marLeft w:val="0"/>
              <w:marRight w:val="0"/>
              <w:marTop w:val="80"/>
              <w:marBottom w:val="80"/>
              <w:divBdr>
                <w:top w:val="none" w:sz="0" w:space="0" w:color="auto"/>
                <w:left w:val="none" w:sz="0" w:space="0" w:color="auto"/>
                <w:bottom w:val="none" w:sz="0" w:space="0" w:color="auto"/>
                <w:right w:val="none" w:sz="0" w:space="0" w:color="auto"/>
              </w:divBdr>
            </w:div>
            <w:div w:id="437332376">
              <w:marLeft w:val="0"/>
              <w:marRight w:val="0"/>
              <w:marTop w:val="80"/>
              <w:marBottom w:val="80"/>
              <w:divBdr>
                <w:top w:val="none" w:sz="0" w:space="0" w:color="auto"/>
                <w:left w:val="none" w:sz="0" w:space="0" w:color="auto"/>
                <w:bottom w:val="none" w:sz="0" w:space="0" w:color="auto"/>
                <w:right w:val="none" w:sz="0" w:space="0" w:color="auto"/>
              </w:divBdr>
            </w:div>
            <w:div w:id="992638560">
              <w:marLeft w:val="0"/>
              <w:marRight w:val="0"/>
              <w:marTop w:val="80"/>
              <w:marBottom w:val="80"/>
              <w:divBdr>
                <w:top w:val="none" w:sz="0" w:space="0" w:color="auto"/>
                <w:left w:val="none" w:sz="0" w:space="0" w:color="auto"/>
                <w:bottom w:val="none" w:sz="0" w:space="0" w:color="auto"/>
                <w:right w:val="none" w:sz="0" w:space="0" w:color="auto"/>
              </w:divBdr>
            </w:div>
            <w:div w:id="2014987614">
              <w:marLeft w:val="0"/>
              <w:marRight w:val="0"/>
              <w:marTop w:val="80"/>
              <w:marBottom w:val="80"/>
              <w:divBdr>
                <w:top w:val="none" w:sz="0" w:space="0" w:color="auto"/>
                <w:left w:val="none" w:sz="0" w:space="0" w:color="auto"/>
                <w:bottom w:val="none" w:sz="0" w:space="0" w:color="auto"/>
                <w:right w:val="none" w:sz="0" w:space="0" w:color="auto"/>
              </w:divBdr>
            </w:div>
            <w:div w:id="1425999358">
              <w:marLeft w:val="0"/>
              <w:marRight w:val="0"/>
              <w:marTop w:val="80"/>
              <w:marBottom w:val="80"/>
              <w:divBdr>
                <w:top w:val="none" w:sz="0" w:space="0" w:color="auto"/>
                <w:left w:val="none" w:sz="0" w:space="0" w:color="auto"/>
                <w:bottom w:val="none" w:sz="0" w:space="0" w:color="auto"/>
                <w:right w:val="none" w:sz="0" w:space="0" w:color="auto"/>
              </w:divBdr>
            </w:div>
            <w:div w:id="1731921139">
              <w:marLeft w:val="0"/>
              <w:marRight w:val="0"/>
              <w:marTop w:val="80"/>
              <w:marBottom w:val="80"/>
              <w:divBdr>
                <w:top w:val="none" w:sz="0" w:space="0" w:color="auto"/>
                <w:left w:val="none" w:sz="0" w:space="0" w:color="auto"/>
                <w:bottom w:val="none" w:sz="0" w:space="0" w:color="auto"/>
                <w:right w:val="none" w:sz="0" w:space="0" w:color="auto"/>
              </w:divBdr>
            </w:div>
            <w:div w:id="1689259943">
              <w:marLeft w:val="0"/>
              <w:marRight w:val="0"/>
              <w:marTop w:val="80"/>
              <w:marBottom w:val="80"/>
              <w:divBdr>
                <w:top w:val="none" w:sz="0" w:space="0" w:color="auto"/>
                <w:left w:val="none" w:sz="0" w:space="0" w:color="auto"/>
                <w:bottom w:val="none" w:sz="0" w:space="0" w:color="auto"/>
                <w:right w:val="none" w:sz="0" w:space="0" w:color="auto"/>
              </w:divBdr>
            </w:div>
            <w:div w:id="259335145">
              <w:marLeft w:val="0"/>
              <w:marRight w:val="0"/>
              <w:marTop w:val="80"/>
              <w:marBottom w:val="80"/>
              <w:divBdr>
                <w:top w:val="none" w:sz="0" w:space="0" w:color="auto"/>
                <w:left w:val="none" w:sz="0" w:space="0" w:color="auto"/>
                <w:bottom w:val="none" w:sz="0" w:space="0" w:color="auto"/>
                <w:right w:val="none" w:sz="0" w:space="0" w:color="auto"/>
              </w:divBdr>
            </w:div>
            <w:div w:id="810833401">
              <w:marLeft w:val="0"/>
              <w:marRight w:val="0"/>
              <w:marTop w:val="80"/>
              <w:marBottom w:val="80"/>
              <w:divBdr>
                <w:top w:val="none" w:sz="0" w:space="0" w:color="auto"/>
                <w:left w:val="none" w:sz="0" w:space="0" w:color="auto"/>
                <w:bottom w:val="none" w:sz="0" w:space="0" w:color="auto"/>
                <w:right w:val="none" w:sz="0" w:space="0" w:color="auto"/>
              </w:divBdr>
            </w:div>
            <w:div w:id="1448429935">
              <w:marLeft w:val="0"/>
              <w:marRight w:val="0"/>
              <w:marTop w:val="80"/>
              <w:marBottom w:val="80"/>
              <w:divBdr>
                <w:top w:val="none" w:sz="0" w:space="0" w:color="auto"/>
                <w:left w:val="none" w:sz="0" w:space="0" w:color="auto"/>
                <w:bottom w:val="none" w:sz="0" w:space="0" w:color="auto"/>
                <w:right w:val="none" w:sz="0" w:space="0" w:color="auto"/>
              </w:divBdr>
            </w:div>
            <w:div w:id="899557544">
              <w:marLeft w:val="0"/>
              <w:marRight w:val="0"/>
              <w:marTop w:val="80"/>
              <w:marBottom w:val="80"/>
              <w:divBdr>
                <w:top w:val="none" w:sz="0" w:space="0" w:color="auto"/>
                <w:left w:val="none" w:sz="0" w:space="0" w:color="auto"/>
                <w:bottom w:val="none" w:sz="0" w:space="0" w:color="auto"/>
                <w:right w:val="none" w:sz="0" w:space="0" w:color="auto"/>
              </w:divBdr>
            </w:div>
            <w:div w:id="1542739606">
              <w:marLeft w:val="0"/>
              <w:marRight w:val="0"/>
              <w:marTop w:val="80"/>
              <w:marBottom w:val="80"/>
              <w:divBdr>
                <w:top w:val="none" w:sz="0" w:space="0" w:color="auto"/>
                <w:left w:val="none" w:sz="0" w:space="0" w:color="auto"/>
                <w:bottom w:val="none" w:sz="0" w:space="0" w:color="auto"/>
                <w:right w:val="none" w:sz="0" w:space="0" w:color="auto"/>
              </w:divBdr>
            </w:div>
            <w:div w:id="1278099867">
              <w:marLeft w:val="0"/>
              <w:marRight w:val="0"/>
              <w:marTop w:val="80"/>
              <w:marBottom w:val="80"/>
              <w:divBdr>
                <w:top w:val="none" w:sz="0" w:space="0" w:color="auto"/>
                <w:left w:val="none" w:sz="0" w:space="0" w:color="auto"/>
                <w:bottom w:val="none" w:sz="0" w:space="0" w:color="auto"/>
                <w:right w:val="none" w:sz="0" w:space="0" w:color="auto"/>
              </w:divBdr>
            </w:div>
            <w:div w:id="1861582747">
              <w:marLeft w:val="0"/>
              <w:marRight w:val="0"/>
              <w:marTop w:val="80"/>
              <w:marBottom w:val="80"/>
              <w:divBdr>
                <w:top w:val="none" w:sz="0" w:space="0" w:color="auto"/>
                <w:left w:val="none" w:sz="0" w:space="0" w:color="auto"/>
                <w:bottom w:val="none" w:sz="0" w:space="0" w:color="auto"/>
                <w:right w:val="none" w:sz="0" w:space="0" w:color="auto"/>
              </w:divBdr>
            </w:div>
            <w:div w:id="325791002">
              <w:marLeft w:val="0"/>
              <w:marRight w:val="0"/>
              <w:marTop w:val="80"/>
              <w:marBottom w:val="80"/>
              <w:divBdr>
                <w:top w:val="none" w:sz="0" w:space="0" w:color="auto"/>
                <w:left w:val="none" w:sz="0" w:space="0" w:color="auto"/>
                <w:bottom w:val="none" w:sz="0" w:space="0" w:color="auto"/>
                <w:right w:val="none" w:sz="0" w:space="0" w:color="auto"/>
              </w:divBdr>
            </w:div>
            <w:div w:id="1569537463">
              <w:marLeft w:val="0"/>
              <w:marRight w:val="0"/>
              <w:marTop w:val="80"/>
              <w:marBottom w:val="80"/>
              <w:divBdr>
                <w:top w:val="none" w:sz="0" w:space="0" w:color="auto"/>
                <w:left w:val="none" w:sz="0" w:space="0" w:color="auto"/>
                <w:bottom w:val="none" w:sz="0" w:space="0" w:color="auto"/>
                <w:right w:val="none" w:sz="0" w:space="0" w:color="auto"/>
              </w:divBdr>
            </w:div>
            <w:div w:id="566690340">
              <w:marLeft w:val="0"/>
              <w:marRight w:val="0"/>
              <w:marTop w:val="80"/>
              <w:marBottom w:val="80"/>
              <w:divBdr>
                <w:top w:val="none" w:sz="0" w:space="0" w:color="auto"/>
                <w:left w:val="none" w:sz="0" w:space="0" w:color="auto"/>
                <w:bottom w:val="none" w:sz="0" w:space="0" w:color="auto"/>
                <w:right w:val="none" w:sz="0" w:space="0" w:color="auto"/>
              </w:divBdr>
            </w:div>
            <w:div w:id="654454272">
              <w:marLeft w:val="0"/>
              <w:marRight w:val="0"/>
              <w:marTop w:val="80"/>
              <w:marBottom w:val="80"/>
              <w:divBdr>
                <w:top w:val="none" w:sz="0" w:space="0" w:color="auto"/>
                <w:left w:val="none" w:sz="0" w:space="0" w:color="auto"/>
                <w:bottom w:val="none" w:sz="0" w:space="0" w:color="auto"/>
                <w:right w:val="none" w:sz="0" w:space="0" w:color="auto"/>
              </w:divBdr>
            </w:div>
            <w:div w:id="1205412043">
              <w:marLeft w:val="0"/>
              <w:marRight w:val="0"/>
              <w:marTop w:val="80"/>
              <w:marBottom w:val="80"/>
              <w:divBdr>
                <w:top w:val="none" w:sz="0" w:space="0" w:color="auto"/>
                <w:left w:val="none" w:sz="0" w:space="0" w:color="auto"/>
                <w:bottom w:val="none" w:sz="0" w:space="0" w:color="auto"/>
                <w:right w:val="none" w:sz="0" w:space="0" w:color="auto"/>
              </w:divBdr>
            </w:div>
            <w:div w:id="414322555">
              <w:marLeft w:val="0"/>
              <w:marRight w:val="0"/>
              <w:marTop w:val="80"/>
              <w:marBottom w:val="80"/>
              <w:divBdr>
                <w:top w:val="none" w:sz="0" w:space="0" w:color="auto"/>
                <w:left w:val="none" w:sz="0" w:space="0" w:color="auto"/>
                <w:bottom w:val="none" w:sz="0" w:space="0" w:color="auto"/>
                <w:right w:val="none" w:sz="0" w:space="0" w:color="auto"/>
              </w:divBdr>
            </w:div>
            <w:div w:id="1768698372">
              <w:marLeft w:val="0"/>
              <w:marRight w:val="0"/>
              <w:marTop w:val="80"/>
              <w:marBottom w:val="80"/>
              <w:divBdr>
                <w:top w:val="none" w:sz="0" w:space="0" w:color="auto"/>
                <w:left w:val="none" w:sz="0" w:space="0" w:color="auto"/>
                <w:bottom w:val="none" w:sz="0" w:space="0" w:color="auto"/>
                <w:right w:val="none" w:sz="0" w:space="0" w:color="auto"/>
              </w:divBdr>
            </w:div>
            <w:div w:id="121956056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 w:id="1629043057">
      <w:bodyDiv w:val="1"/>
      <w:marLeft w:val="0"/>
      <w:marRight w:val="0"/>
      <w:marTop w:val="0"/>
      <w:marBottom w:val="0"/>
      <w:divBdr>
        <w:top w:val="none" w:sz="0" w:space="0" w:color="auto"/>
        <w:left w:val="none" w:sz="0" w:space="0" w:color="auto"/>
        <w:bottom w:val="none" w:sz="0" w:space="0" w:color="auto"/>
        <w:right w:val="none" w:sz="0" w:space="0" w:color="auto"/>
      </w:divBdr>
      <w:divsChild>
        <w:div w:id="796528662">
          <w:marLeft w:val="0"/>
          <w:marRight w:val="0"/>
          <w:marTop w:val="240"/>
          <w:marBottom w:val="240"/>
          <w:divBdr>
            <w:top w:val="none" w:sz="0" w:space="0" w:color="auto"/>
            <w:left w:val="none" w:sz="0" w:space="0" w:color="auto"/>
            <w:bottom w:val="none" w:sz="0" w:space="0" w:color="auto"/>
            <w:right w:val="none" w:sz="0" w:space="0" w:color="auto"/>
          </w:divBdr>
        </w:div>
      </w:divsChild>
    </w:div>
    <w:div w:id="2020304397">
      <w:bodyDiv w:val="1"/>
      <w:marLeft w:val="0"/>
      <w:marRight w:val="0"/>
      <w:marTop w:val="0"/>
      <w:marBottom w:val="0"/>
      <w:divBdr>
        <w:top w:val="none" w:sz="0" w:space="0" w:color="auto"/>
        <w:left w:val="none" w:sz="0" w:space="0" w:color="auto"/>
        <w:bottom w:val="none" w:sz="0" w:space="0" w:color="auto"/>
        <w:right w:val="none" w:sz="0" w:space="0" w:color="auto"/>
      </w:divBdr>
      <w:divsChild>
        <w:div w:id="704410754">
          <w:marLeft w:val="0"/>
          <w:marRight w:val="0"/>
          <w:marTop w:val="0"/>
          <w:marBottom w:val="0"/>
          <w:divBdr>
            <w:top w:val="none" w:sz="0" w:space="0" w:color="auto"/>
            <w:left w:val="none" w:sz="0" w:space="0" w:color="auto"/>
            <w:bottom w:val="none" w:sz="0" w:space="0" w:color="auto"/>
            <w:right w:val="none" w:sz="0" w:space="0" w:color="auto"/>
          </w:divBdr>
          <w:divsChild>
            <w:div w:id="1139109770">
              <w:marLeft w:val="0"/>
              <w:marRight w:val="0"/>
              <w:marTop w:val="80"/>
              <w:marBottom w:val="80"/>
              <w:divBdr>
                <w:top w:val="none" w:sz="0" w:space="0" w:color="auto"/>
                <w:left w:val="none" w:sz="0" w:space="0" w:color="auto"/>
                <w:bottom w:val="none" w:sz="0" w:space="0" w:color="auto"/>
                <w:right w:val="none" w:sz="0" w:space="0" w:color="auto"/>
              </w:divBdr>
            </w:div>
            <w:div w:id="844053404">
              <w:marLeft w:val="0"/>
              <w:marRight w:val="0"/>
              <w:marTop w:val="80"/>
              <w:marBottom w:val="80"/>
              <w:divBdr>
                <w:top w:val="none" w:sz="0" w:space="0" w:color="auto"/>
                <w:left w:val="none" w:sz="0" w:space="0" w:color="auto"/>
                <w:bottom w:val="none" w:sz="0" w:space="0" w:color="auto"/>
                <w:right w:val="none" w:sz="0" w:space="0" w:color="auto"/>
              </w:divBdr>
            </w:div>
            <w:div w:id="1640917148">
              <w:marLeft w:val="0"/>
              <w:marRight w:val="0"/>
              <w:marTop w:val="80"/>
              <w:marBottom w:val="80"/>
              <w:divBdr>
                <w:top w:val="none" w:sz="0" w:space="0" w:color="auto"/>
                <w:left w:val="none" w:sz="0" w:space="0" w:color="auto"/>
                <w:bottom w:val="none" w:sz="0" w:space="0" w:color="auto"/>
                <w:right w:val="none" w:sz="0" w:space="0" w:color="auto"/>
              </w:divBdr>
            </w:div>
            <w:div w:id="1102797584">
              <w:marLeft w:val="0"/>
              <w:marRight w:val="0"/>
              <w:marTop w:val="80"/>
              <w:marBottom w:val="80"/>
              <w:divBdr>
                <w:top w:val="none" w:sz="0" w:space="0" w:color="auto"/>
                <w:left w:val="none" w:sz="0" w:space="0" w:color="auto"/>
                <w:bottom w:val="none" w:sz="0" w:space="0" w:color="auto"/>
                <w:right w:val="none" w:sz="0" w:space="0" w:color="auto"/>
              </w:divBdr>
            </w:div>
            <w:div w:id="547493625">
              <w:marLeft w:val="0"/>
              <w:marRight w:val="0"/>
              <w:marTop w:val="80"/>
              <w:marBottom w:val="80"/>
              <w:divBdr>
                <w:top w:val="none" w:sz="0" w:space="0" w:color="auto"/>
                <w:left w:val="none" w:sz="0" w:space="0" w:color="auto"/>
                <w:bottom w:val="none" w:sz="0" w:space="0" w:color="auto"/>
                <w:right w:val="none" w:sz="0" w:space="0" w:color="auto"/>
              </w:divBdr>
            </w:div>
            <w:div w:id="1507551698">
              <w:marLeft w:val="0"/>
              <w:marRight w:val="0"/>
              <w:marTop w:val="80"/>
              <w:marBottom w:val="80"/>
              <w:divBdr>
                <w:top w:val="none" w:sz="0" w:space="0" w:color="auto"/>
                <w:left w:val="none" w:sz="0" w:space="0" w:color="auto"/>
                <w:bottom w:val="none" w:sz="0" w:space="0" w:color="auto"/>
                <w:right w:val="none" w:sz="0" w:space="0" w:color="auto"/>
              </w:divBdr>
            </w:div>
            <w:div w:id="1100879694">
              <w:marLeft w:val="0"/>
              <w:marRight w:val="0"/>
              <w:marTop w:val="80"/>
              <w:marBottom w:val="80"/>
              <w:divBdr>
                <w:top w:val="none" w:sz="0" w:space="0" w:color="auto"/>
                <w:left w:val="none" w:sz="0" w:space="0" w:color="auto"/>
                <w:bottom w:val="none" w:sz="0" w:space="0" w:color="auto"/>
                <w:right w:val="none" w:sz="0" w:space="0" w:color="auto"/>
              </w:divBdr>
            </w:div>
            <w:div w:id="165244720">
              <w:marLeft w:val="0"/>
              <w:marRight w:val="0"/>
              <w:marTop w:val="80"/>
              <w:marBottom w:val="80"/>
              <w:divBdr>
                <w:top w:val="none" w:sz="0" w:space="0" w:color="auto"/>
                <w:left w:val="none" w:sz="0" w:space="0" w:color="auto"/>
                <w:bottom w:val="none" w:sz="0" w:space="0" w:color="auto"/>
                <w:right w:val="none" w:sz="0" w:space="0" w:color="auto"/>
              </w:divBdr>
            </w:div>
            <w:div w:id="622200195">
              <w:marLeft w:val="0"/>
              <w:marRight w:val="0"/>
              <w:marTop w:val="80"/>
              <w:marBottom w:val="80"/>
              <w:divBdr>
                <w:top w:val="none" w:sz="0" w:space="0" w:color="auto"/>
                <w:left w:val="none" w:sz="0" w:space="0" w:color="auto"/>
                <w:bottom w:val="none" w:sz="0" w:space="0" w:color="auto"/>
                <w:right w:val="none" w:sz="0" w:space="0" w:color="auto"/>
              </w:divBdr>
            </w:div>
            <w:div w:id="126825146">
              <w:marLeft w:val="0"/>
              <w:marRight w:val="0"/>
              <w:marTop w:val="80"/>
              <w:marBottom w:val="80"/>
              <w:divBdr>
                <w:top w:val="none" w:sz="0" w:space="0" w:color="auto"/>
                <w:left w:val="none" w:sz="0" w:space="0" w:color="auto"/>
                <w:bottom w:val="none" w:sz="0" w:space="0" w:color="auto"/>
                <w:right w:val="none" w:sz="0" w:space="0" w:color="auto"/>
              </w:divBdr>
            </w:div>
            <w:div w:id="440761607">
              <w:marLeft w:val="0"/>
              <w:marRight w:val="0"/>
              <w:marTop w:val="80"/>
              <w:marBottom w:val="80"/>
              <w:divBdr>
                <w:top w:val="none" w:sz="0" w:space="0" w:color="auto"/>
                <w:left w:val="none" w:sz="0" w:space="0" w:color="auto"/>
                <w:bottom w:val="none" w:sz="0" w:space="0" w:color="auto"/>
                <w:right w:val="none" w:sz="0" w:space="0" w:color="auto"/>
              </w:divBdr>
            </w:div>
            <w:div w:id="442306576">
              <w:marLeft w:val="0"/>
              <w:marRight w:val="0"/>
              <w:marTop w:val="80"/>
              <w:marBottom w:val="80"/>
              <w:divBdr>
                <w:top w:val="none" w:sz="0" w:space="0" w:color="auto"/>
                <w:left w:val="none" w:sz="0" w:space="0" w:color="auto"/>
                <w:bottom w:val="none" w:sz="0" w:space="0" w:color="auto"/>
                <w:right w:val="none" w:sz="0" w:space="0" w:color="auto"/>
              </w:divBdr>
            </w:div>
            <w:div w:id="1137263857">
              <w:marLeft w:val="0"/>
              <w:marRight w:val="0"/>
              <w:marTop w:val="80"/>
              <w:marBottom w:val="80"/>
              <w:divBdr>
                <w:top w:val="none" w:sz="0" w:space="0" w:color="auto"/>
                <w:left w:val="none" w:sz="0" w:space="0" w:color="auto"/>
                <w:bottom w:val="none" w:sz="0" w:space="0" w:color="auto"/>
                <w:right w:val="none" w:sz="0" w:space="0" w:color="auto"/>
              </w:divBdr>
            </w:div>
            <w:div w:id="1845435615">
              <w:marLeft w:val="0"/>
              <w:marRight w:val="0"/>
              <w:marTop w:val="80"/>
              <w:marBottom w:val="80"/>
              <w:divBdr>
                <w:top w:val="none" w:sz="0" w:space="0" w:color="auto"/>
                <w:left w:val="none" w:sz="0" w:space="0" w:color="auto"/>
                <w:bottom w:val="none" w:sz="0" w:space="0" w:color="auto"/>
                <w:right w:val="none" w:sz="0" w:space="0" w:color="auto"/>
              </w:divBdr>
            </w:div>
            <w:div w:id="871916972">
              <w:marLeft w:val="0"/>
              <w:marRight w:val="0"/>
              <w:marTop w:val="80"/>
              <w:marBottom w:val="80"/>
              <w:divBdr>
                <w:top w:val="none" w:sz="0" w:space="0" w:color="auto"/>
                <w:left w:val="none" w:sz="0" w:space="0" w:color="auto"/>
                <w:bottom w:val="none" w:sz="0" w:space="0" w:color="auto"/>
                <w:right w:val="none" w:sz="0" w:space="0" w:color="auto"/>
              </w:divBdr>
            </w:div>
            <w:div w:id="747657449">
              <w:marLeft w:val="0"/>
              <w:marRight w:val="0"/>
              <w:marTop w:val="80"/>
              <w:marBottom w:val="80"/>
              <w:divBdr>
                <w:top w:val="none" w:sz="0" w:space="0" w:color="auto"/>
                <w:left w:val="none" w:sz="0" w:space="0" w:color="auto"/>
                <w:bottom w:val="none" w:sz="0" w:space="0" w:color="auto"/>
                <w:right w:val="none" w:sz="0" w:space="0" w:color="auto"/>
              </w:divBdr>
            </w:div>
            <w:div w:id="287513151">
              <w:marLeft w:val="0"/>
              <w:marRight w:val="0"/>
              <w:marTop w:val="80"/>
              <w:marBottom w:val="80"/>
              <w:divBdr>
                <w:top w:val="none" w:sz="0" w:space="0" w:color="auto"/>
                <w:left w:val="none" w:sz="0" w:space="0" w:color="auto"/>
                <w:bottom w:val="none" w:sz="0" w:space="0" w:color="auto"/>
                <w:right w:val="none" w:sz="0" w:space="0" w:color="auto"/>
              </w:divBdr>
            </w:div>
            <w:div w:id="1763841825">
              <w:marLeft w:val="0"/>
              <w:marRight w:val="0"/>
              <w:marTop w:val="80"/>
              <w:marBottom w:val="80"/>
              <w:divBdr>
                <w:top w:val="none" w:sz="0" w:space="0" w:color="auto"/>
                <w:left w:val="none" w:sz="0" w:space="0" w:color="auto"/>
                <w:bottom w:val="none" w:sz="0" w:space="0" w:color="auto"/>
                <w:right w:val="none" w:sz="0" w:space="0" w:color="auto"/>
              </w:divBdr>
            </w:div>
            <w:div w:id="1225338138">
              <w:marLeft w:val="0"/>
              <w:marRight w:val="0"/>
              <w:marTop w:val="80"/>
              <w:marBottom w:val="80"/>
              <w:divBdr>
                <w:top w:val="none" w:sz="0" w:space="0" w:color="auto"/>
                <w:left w:val="none" w:sz="0" w:space="0" w:color="auto"/>
                <w:bottom w:val="none" w:sz="0" w:space="0" w:color="auto"/>
                <w:right w:val="none" w:sz="0" w:space="0" w:color="auto"/>
              </w:divBdr>
            </w:div>
            <w:div w:id="1506626613">
              <w:marLeft w:val="0"/>
              <w:marRight w:val="0"/>
              <w:marTop w:val="80"/>
              <w:marBottom w:val="80"/>
              <w:divBdr>
                <w:top w:val="none" w:sz="0" w:space="0" w:color="auto"/>
                <w:left w:val="none" w:sz="0" w:space="0" w:color="auto"/>
                <w:bottom w:val="none" w:sz="0" w:space="0" w:color="auto"/>
                <w:right w:val="none" w:sz="0" w:space="0" w:color="auto"/>
              </w:divBdr>
            </w:div>
            <w:div w:id="437919483">
              <w:marLeft w:val="0"/>
              <w:marRight w:val="0"/>
              <w:marTop w:val="80"/>
              <w:marBottom w:val="80"/>
              <w:divBdr>
                <w:top w:val="none" w:sz="0" w:space="0" w:color="auto"/>
                <w:left w:val="none" w:sz="0" w:space="0" w:color="auto"/>
                <w:bottom w:val="none" w:sz="0" w:space="0" w:color="auto"/>
                <w:right w:val="none" w:sz="0" w:space="0" w:color="auto"/>
              </w:divBdr>
            </w:div>
            <w:div w:id="76369248">
              <w:marLeft w:val="0"/>
              <w:marRight w:val="0"/>
              <w:marTop w:val="80"/>
              <w:marBottom w:val="80"/>
              <w:divBdr>
                <w:top w:val="none" w:sz="0" w:space="0" w:color="auto"/>
                <w:left w:val="none" w:sz="0" w:space="0" w:color="auto"/>
                <w:bottom w:val="none" w:sz="0" w:space="0" w:color="auto"/>
                <w:right w:val="none" w:sz="0" w:space="0" w:color="auto"/>
              </w:divBdr>
            </w:div>
            <w:div w:id="151991026">
              <w:marLeft w:val="0"/>
              <w:marRight w:val="0"/>
              <w:marTop w:val="80"/>
              <w:marBottom w:val="80"/>
              <w:divBdr>
                <w:top w:val="none" w:sz="0" w:space="0" w:color="auto"/>
                <w:left w:val="none" w:sz="0" w:space="0" w:color="auto"/>
                <w:bottom w:val="none" w:sz="0" w:space="0" w:color="auto"/>
                <w:right w:val="none" w:sz="0" w:space="0" w:color="auto"/>
              </w:divBdr>
            </w:div>
            <w:div w:id="258369568">
              <w:marLeft w:val="0"/>
              <w:marRight w:val="0"/>
              <w:marTop w:val="80"/>
              <w:marBottom w:val="80"/>
              <w:divBdr>
                <w:top w:val="none" w:sz="0" w:space="0" w:color="auto"/>
                <w:left w:val="none" w:sz="0" w:space="0" w:color="auto"/>
                <w:bottom w:val="none" w:sz="0" w:space="0" w:color="auto"/>
                <w:right w:val="none" w:sz="0" w:space="0" w:color="auto"/>
              </w:divBdr>
            </w:div>
            <w:div w:id="1029449474">
              <w:marLeft w:val="0"/>
              <w:marRight w:val="0"/>
              <w:marTop w:val="80"/>
              <w:marBottom w:val="80"/>
              <w:divBdr>
                <w:top w:val="none" w:sz="0" w:space="0" w:color="auto"/>
                <w:left w:val="none" w:sz="0" w:space="0" w:color="auto"/>
                <w:bottom w:val="none" w:sz="0" w:space="0" w:color="auto"/>
                <w:right w:val="none" w:sz="0" w:space="0" w:color="auto"/>
              </w:divBdr>
            </w:div>
            <w:div w:id="2106995381">
              <w:marLeft w:val="0"/>
              <w:marRight w:val="0"/>
              <w:marTop w:val="80"/>
              <w:marBottom w:val="80"/>
              <w:divBdr>
                <w:top w:val="none" w:sz="0" w:space="0" w:color="auto"/>
                <w:left w:val="none" w:sz="0" w:space="0" w:color="auto"/>
                <w:bottom w:val="none" w:sz="0" w:space="0" w:color="auto"/>
                <w:right w:val="none" w:sz="0" w:space="0" w:color="auto"/>
              </w:divBdr>
            </w:div>
            <w:div w:id="1395541749">
              <w:marLeft w:val="0"/>
              <w:marRight w:val="0"/>
              <w:marTop w:val="80"/>
              <w:marBottom w:val="80"/>
              <w:divBdr>
                <w:top w:val="none" w:sz="0" w:space="0" w:color="auto"/>
                <w:left w:val="none" w:sz="0" w:space="0" w:color="auto"/>
                <w:bottom w:val="none" w:sz="0" w:space="0" w:color="auto"/>
                <w:right w:val="none" w:sz="0" w:space="0" w:color="auto"/>
              </w:divBdr>
            </w:div>
            <w:div w:id="1303198041">
              <w:marLeft w:val="0"/>
              <w:marRight w:val="0"/>
              <w:marTop w:val="80"/>
              <w:marBottom w:val="80"/>
              <w:divBdr>
                <w:top w:val="none" w:sz="0" w:space="0" w:color="auto"/>
                <w:left w:val="none" w:sz="0" w:space="0" w:color="auto"/>
                <w:bottom w:val="none" w:sz="0" w:space="0" w:color="auto"/>
                <w:right w:val="none" w:sz="0" w:space="0" w:color="auto"/>
              </w:divBdr>
            </w:div>
            <w:div w:id="500776085">
              <w:marLeft w:val="0"/>
              <w:marRight w:val="0"/>
              <w:marTop w:val="80"/>
              <w:marBottom w:val="80"/>
              <w:divBdr>
                <w:top w:val="none" w:sz="0" w:space="0" w:color="auto"/>
                <w:left w:val="none" w:sz="0" w:space="0" w:color="auto"/>
                <w:bottom w:val="none" w:sz="0" w:space="0" w:color="auto"/>
                <w:right w:val="none" w:sz="0" w:space="0" w:color="auto"/>
              </w:divBdr>
            </w:div>
            <w:div w:id="1009794758">
              <w:marLeft w:val="0"/>
              <w:marRight w:val="0"/>
              <w:marTop w:val="80"/>
              <w:marBottom w:val="80"/>
              <w:divBdr>
                <w:top w:val="none" w:sz="0" w:space="0" w:color="auto"/>
                <w:left w:val="none" w:sz="0" w:space="0" w:color="auto"/>
                <w:bottom w:val="none" w:sz="0" w:space="0" w:color="auto"/>
                <w:right w:val="none" w:sz="0" w:space="0" w:color="auto"/>
              </w:divBdr>
            </w:div>
            <w:div w:id="1506164669">
              <w:marLeft w:val="0"/>
              <w:marRight w:val="0"/>
              <w:marTop w:val="80"/>
              <w:marBottom w:val="80"/>
              <w:divBdr>
                <w:top w:val="none" w:sz="0" w:space="0" w:color="auto"/>
                <w:left w:val="none" w:sz="0" w:space="0" w:color="auto"/>
                <w:bottom w:val="none" w:sz="0" w:space="0" w:color="auto"/>
                <w:right w:val="none" w:sz="0" w:space="0" w:color="auto"/>
              </w:divBdr>
            </w:div>
            <w:div w:id="127004548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2519</Words>
  <Characters>1436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RD</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Baumane</dc:creator>
  <cp:lastModifiedBy>mpavlukovskis</cp:lastModifiedBy>
  <cp:revision>4</cp:revision>
  <dcterms:created xsi:type="dcterms:W3CDTF">2024-08-29T13:14:00Z</dcterms:created>
  <dcterms:modified xsi:type="dcterms:W3CDTF">2024-08-29T13:15:00Z</dcterms:modified>
</cp:coreProperties>
</file>